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GŁOSOWANIE KORESPONDENCYJNE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Wyborca może głosować korespondencyjnie.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Zamiar głosowania korespondencyjnego powinien być zgłoszony przez wyborcę w urzędzie gminy, w której wpisany jest do rejestru wyborców, 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najpóźniej w 13. dniu przed dniem wyborów, tj. do dnia 12 października 2015 r. 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(termin wydłużony zgodnie z art. 9 § 2 Kodeksu wyborczego).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może być dokonane ustnie, pisemnie, telefaksem lub w formie elektronicznej. Powinno ono zawierać nazwisko i imię (imiona), imię ojca, datę urodzenia, numer ewidencyjny PESEL wyborcy, oznaczenie wyborów, których dotyczy zgłoszenie a także wskazanie adresu, na który ma być wysłany pakiet wyborczy, albo deklarację osobistego odbioru pakietu wyborczego w urzędzie gminy oraz oświadczenie o wpisaniu wyborcy do rejestru wyborców w danej gminie.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zgłoszeniu wyborca może zażądać przesłania mu wraz z pakietem wyborczym nakładki na kartę do głosowania sporządzonej w alfabecie Braille'a.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Wyborca zostanie skreślony ze spisu w obwodzie właściwym dla miejsca stałego zamieszkania i ujęty w spisie wyborców w obwodzie głosowania właściwym dla obwodowej komisji wyborczej, wyznaczonej dla celów głosowania korespondencyjnego na terenie gminy, w której stale zamieszkuje.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Wyborca, nie później niż 7 dni przed dniem wyborów, otrzyma z urzędu gminy pakiet wyborczy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który zostanie doręczony 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wyłącznie do rąk własnych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wyborcy, po okazaniu dokumentu potwierdzającego tożsamość i pisemnym pokwitowaniu odbioru. Jeżeli wyborca we wniosku zadeklarował osobisty odbiór pakietu wyborczego, pakiet ten we wskazanym terminie będzie możliwy do odebrania w urzędzie gminy (w godzinach pracy urzędu).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Jeżeli wyborca nie może potwierdzić odbioru, doręczający sam stwierdzi datę doręczenia oraz wskaże odbierającego i przyczynę braku jego podpisu.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nieobecności wyborcy pod wskazanym adresem doręczający umieści zawiadomienie o terminie powtórnego doręczenia w skrzynce na listy lub, gdy nie jest to możliwe, na drzwiach mieszkania. Termin powtórnego doręczenia nie może być dłuższy niż 3 dni od dnia pierwszego doręczenia.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skład pakietu wyborczego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przekazywanego wyborcy wchodzą: koperta zwrotna, karta do głosowania, koperta na kartę do głosowania, oświadczenie o osobistym i tajnym oddaniu głosu na karcie do głosowania, instrukcja głosowania korespondencyjnego i ewentualnie nakładka na kartę do głosowania sporządzona w alfabecie Braille'a — jeżeli wyborca zażądał jej przesłania.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 oddaniu głosu należy kartę do głosowania umieścić w kopercie oznaczonej „Koperta na kartę do głosowania” i kopertę tę zakleić. 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Niezaklejenie koperty na kartę do głosowania spowoduje, że karta do głosowania nie będzie uwzględniona przy ustalaniu wyników głosowania.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Zaklejoną kopertę na kartę do głosowania należy włożyć do koperty zwrotnej zaadresowanej na adres obwodowej komisji wyborczej.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koperty zwrotnej należy także włożyć oświadczenie o osobistym i tajnym oddaniu głosu. 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Przed włożeniem oświadczenia do koperty zwrotnej należy wpisać na nim miejscowość i datę jego sporządzenia oraz własnoręcznie je podpisać 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Niewłożenie oświadczenia do koperty zwrotnej lub niepodpisanie go spowoduje, że karta do głosowania nie będzie uwzględniona przy ustalaniu wyników głosowania.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Kopertę zwrotną należy zakleić i nadać na adres obwodowej komisji wyborczej. Wyborca może przed dniem głosowania osobiście dostarczyć kopertę zwrotną do właściwego urzędu gminy (w godzinach pracy tego urzędu) lub w dniu głosowania, 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 czasu jego zakończenia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osobiście dostarczyć kopertę zwrotną do obwodowej komisji wyborczej, której adres znajduje się na kopercie zwrotnej.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Głosować korespondencyjne nie mogą wyborcy umieszczeni w spisach wyborców w: obwodach głosowania utworzonych w zakładach opieki zdrowotnej, domach pomocy społecznej, zakładach karnych i aresztach śledczych oraz domach studenckich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F71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zespołach domów studenckich, a ponadto wyborcy, którzy udzielili pełnomocnictwa do głosowania. W przypadku gdy wyborca zgłosił zamiar głosowania korespondencyjnego, wyborcy temu zaświadczenia o prawie do głosowania w miejscu pobytu w dniu wyborów nie wydaje się po wysłaniu do wyborcy pakietu wyborczego, chyba że zwrócił on pakiet wyborczy w stanie nienaruszonym.</w:t>
      </w: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Zamiar głosowania korespondencyjnego wyborca powinien zgłosić 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terminie do dnia 12 października 2015r. do Urzędu Miejskiego w Radomiu ul. Kilińskiego 30 pok. nr 107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od poniedziałku do piątku w godz. 7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– 15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lub telefaksem na numer 48 36-20-747 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lub w formie elektronicznej na adres e-mail </w:t>
      </w:r>
      <w:hyperlink r:id="rId6" w:history="1">
        <w:r>
          <w:rPr>
            <w:rStyle w:val="Hipercze"/>
            <w:rFonts w:ascii="Arial" w:hAnsi="Arial" w:cs="Arial"/>
            <w:sz w:val="26"/>
            <w:szCs w:val="26"/>
          </w:rPr>
          <w:t>k.horwat@umradom.pl</w:t>
        </w:r>
      </w:hyperlink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Informacje i wyjaśnienia pod numerami telefonu: 48 36-20-639, 48 36-20-733</w:t>
      </w:r>
    </w:p>
    <w:p w:rsidR="00F71D4C" w:rsidRDefault="00F71D4C" w:rsidP="00F71D4C">
      <w:pPr>
        <w:spacing w:after="0" w:line="36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  <w:r>
        <w:rPr>
          <w:rFonts w:ascii="Neo Sans Pro" w:eastAsia="Calibri" w:hAnsi="Neo Sans Pro" w:cs="Times New Roman"/>
          <w:sz w:val="24"/>
          <w:szCs w:val="26"/>
          <w:lang w:bidi="en-US"/>
        </w:rPr>
        <w:br w:type="column"/>
      </w:r>
    </w:p>
    <w:p w:rsidR="00F71D4C" w:rsidRDefault="00F71D4C" w:rsidP="00F71D4C">
      <w:pPr>
        <w:spacing w:after="0" w:line="240" w:lineRule="auto"/>
        <w:ind w:left="2832" w:firstLine="708"/>
        <w:rPr>
          <w:rFonts w:ascii="Neo Sans Pro" w:eastAsia="Calibri" w:hAnsi="Neo Sans Pro" w:cs="Times New Roman"/>
          <w:sz w:val="24"/>
          <w:szCs w:val="26"/>
          <w:lang w:bidi="en-US"/>
        </w:rPr>
      </w:pPr>
      <w:r>
        <w:rPr>
          <w:rFonts w:ascii="Neo Sans Pro" w:eastAsia="Calibri" w:hAnsi="Neo Sans Pro" w:cs="Times New Roman"/>
          <w:sz w:val="24"/>
          <w:szCs w:val="26"/>
          <w:lang w:bidi="en-US"/>
        </w:rPr>
        <w:t>Radom, dnia ……</w:t>
      </w:r>
      <w:r>
        <w:rPr>
          <w:rFonts w:ascii="Neo Sans Pro" w:eastAsia="Calibri" w:hAnsi="Neo Sans Pro" w:cs="Times New Roman"/>
          <w:sz w:val="26"/>
          <w:szCs w:val="20"/>
          <w:lang w:bidi="en-US"/>
        </w:rPr>
        <w:t>..........................…………...2015r.</w:t>
      </w:r>
    </w:p>
    <w:p w:rsidR="00F71D4C" w:rsidRDefault="00F71D4C" w:rsidP="00F71D4C">
      <w:pPr>
        <w:tabs>
          <w:tab w:val="center" w:pos="6379"/>
          <w:tab w:val="center" w:pos="8647"/>
        </w:tabs>
        <w:spacing w:after="0" w:line="240" w:lineRule="auto"/>
        <w:ind w:left="5529"/>
        <w:jc w:val="right"/>
        <w:rPr>
          <w:rFonts w:ascii="Neo Sans Pro" w:eastAsia="Calibri" w:hAnsi="Neo Sans Pro" w:cs="Times New Roman"/>
          <w:sz w:val="26"/>
          <w:szCs w:val="26"/>
          <w:vertAlign w:val="superscript"/>
          <w:lang w:bidi="en-US"/>
        </w:rPr>
      </w:pPr>
    </w:p>
    <w:p w:rsidR="00F71D4C" w:rsidRDefault="00F71D4C" w:rsidP="00F71D4C">
      <w:pPr>
        <w:tabs>
          <w:tab w:val="center" w:pos="6379"/>
          <w:tab w:val="center" w:pos="8647"/>
        </w:tabs>
        <w:spacing w:after="0" w:line="240" w:lineRule="auto"/>
        <w:ind w:left="5529"/>
        <w:jc w:val="right"/>
        <w:rPr>
          <w:rFonts w:ascii="Neo Sans Pro" w:eastAsia="Calibri" w:hAnsi="Neo Sans Pro" w:cs="Times New Roman"/>
          <w:sz w:val="26"/>
          <w:szCs w:val="26"/>
          <w:vertAlign w:val="superscript"/>
          <w:lang w:bidi="en-US"/>
        </w:rPr>
      </w:pPr>
    </w:p>
    <w:p w:rsidR="00F71D4C" w:rsidRDefault="00F71D4C" w:rsidP="00F71D4C">
      <w:pPr>
        <w:tabs>
          <w:tab w:val="center" w:pos="6379"/>
          <w:tab w:val="center" w:pos="8647"/>
        </w:tabs>
        <w:spacing w:after="0" w:line="240" w:lineRule="auto"/>
        <w:ind w:left="5529"/>
        <w:jc w:val="right"/>
        <w:rPr>
          <w:rFonts w:ascii="Neo Sans Pro" w:eastAsia="Calibri" w:hAnsi="Neo Sans Pro" w:cs="Times New Roman"/>
          <w:sz w:val="26"/>
          <w:szCs w:val="26"/>
          <w:vertAlign w:val="superscript"/>
          <w:lang w:bidi="en-US"/>
        </w:rPr>
      </w:pPr>
    </w:p>
    <w:p w:rsidR="00F71D4C" w:rsidRDefault="00F71D4C" w:rsidP="00F71D4C">
      <w:pPr>
        <w:spacing w:after="0"/>
        <w:jc w:val="center"/>
        <w:rPr>
          <w:rFonts w:ascii="Neo Sans Pro" w:eastAsia="Calibri" w:hAnsi="Neo Sans Pro" w:cs="Times New Roman"/>
          <w:b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>ZGŁOSZENIE ZAMIARU GŁOSOWANIA KORESPONDENCYJNEGO W WYBORACH DO SEJMU RZECZYPOSPOLITEJ POLSKIEJ I DO SENATU RZECZYPOSPOLITEJ POLSKIEJ W DNIU 25 PAŹDZIERNIKA 2015 R.</w:t>
      </w:r>
    </w:p>
    <w:p w:rsidR="00F71D4C" w:rsidRDefault="00F71D4C" w:rsidP="00F71D4C">
      <w:pPr>
        <w:spacing w:after="0"/>
        <w:jc w:val="center"/>
        <w:rPr>
          <w:rFonts w:ascii="Neo Sans Pro" w:eastAsia="Calibri" w:hAnsi="Neo Sans Pro" w:cs="Arial"/>
          <w:b/>
          <w:sz w:val="32"/>
          <w:szCs w:val="32"/>
          <w:lang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IMIĘ (IMIONA)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IMIĘ OJCA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DATA URODZENIA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NR 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horzAnchor="margin" w:tblpY="-1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9"/>
              <w:gridCol w:w="418"/>
              <w:gridCol w:w="419"/>
              <w:gridCol w:w="419"/>
              <w:gridCol w:w="418"/>
              <w:gridCol w:w="419"/>
              <w:gridCol w:w="419"/>
              <w:gridCol w:w="418"/>
              <w:gridCol w:w="419"/>
              <w:gridCol w:w="419"/>
            </w:tblGrid>
            <w:tr w:rsidR="00F71D4C">
              <w:trPr>
                <w:cantSplit/>
                <w:trHeight w:val="558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ADRES,  NA KTÓRY BĘDZIE WYSŁANY PAKIET WYBORCZY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C" w:rsidRDefault="00F71D4C">
            <w:pPr>
              <w:spacing w:after="0" w:line="240" w:lineRule="auto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  <w:t>Radom</w:t>
            </w:r>
          </w:p>
          <w:p w:rsidR="00F71D4C" w:rsidRDefault="00F71D4C">
            <w:pPr>
              <w:spacing w:after="0" w:line="240" w:lineRule="auto"/>
              <w:rPr>
                <w:rFonts w:ascii="Neo Sans Pro" w:eastAsia="Calibri" w:hAnsi="Neo Sans Pro" w:cs="Times New Roman"/>
                <w:szCs w:val="24"/>
                <w:lang w:bidi="en-US"/>
              </w:rPr>
            </w:pPr>
          </w:p>
          <w:p w:rsidR="00F71D4C" w:rsidRDefault="00F71D4C">
            <w:pPr>
              <w:spacing w:after="0" w:line="240" w:lineRule="auto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  <w:t>ul. ..........................................................................................</w:t>
            </w:r>
          </w:p>
          <w:p w:rsidR="00F71D4C" w:rsidRDefault="00F71D4C">
            <w:pPr>
              <w:spacing w:after="0" w:line="240" w:lineRule="auto"/>
              <w:jc w:val="right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>
              <w:rPr>
                <w:rFonts w:ascii="Neo Sans Pro" w:eastAsia="Calibri" w:hAnsi="Neo Sans Pro" w:cs="Times New Roman"/>
                <w:sz w:val="14"/>
                <w:szCs w:val="24"/>
                <w:lang w:bidi="en-US"/>
              </w:rPr>
              <w:t>kod pocztowy</w:t>
            </w:r>
          </w:p>
        </w:tc>
      </w:tr>
      <w:tr w:rsidR="00F71D4C" w:rsidTr="00F71D4C">
        <w:trPr>
          <w:trHeight w:val="6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</w:tbl>
    <w:p w:rsidR="00F71D4C" w:rsidRDefault="00F71D4C" w:rsidP="00F71D4C">
      <w:pPr>
        <w:jc w:val="center"/>
        <w:rPr>
          <w:rFonts w:ascii="Neo Sans Pro" w:eastAsia="Calibri" w:hAnsi="Neo Sans Pro" w:cs="Times New Roman"/>
          <w:b/>
          <w:sz w:val="6"/>
          <w:szCs w:val="20"/>
          <w:lang w:bidi="en-US"/>
        </w:rPr>
      </w:pPr>
    </w:p>
    <w:p w:rsidR="00F71D4C" w:rsidRDefault="00F71D4C" w:rsidP="00F71D4C">
      <w:pPr>
        <w:spacing w:after="0" w:line="240" w:lineRule="auto"/>
        <w:jc w:val="center"/>
        <w:rPr>
          <w:rFonts w:ascii="Neo Sans Pro" w:eastAsia="Calibri" w:hAnsi="Neo Sans Pro" w:cs="Times New Roman"/>
          <w:b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>Oświadczenie</w:t>
      </w: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lang w:bidi="en-US"/>
        </w:rPr>
        <w:t>Oświadczam, iż jestem wpisany/a do rejestru wyborców pod adresem:</w:t>
      </w: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10"/>
          <w:szCs w:val="24"/>
          <w:lang w:bidi="en-US"/>
        </w:rPr>
      </w:pP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lang w:bidi="en-US"/>
        </w:rPr>
        <w:t>Radom, ul.….……............................................................................................................</w:t>
      </w:r>
    </w:p>
    <w:p w:rsidR="00F71D4C" w:rsidRDefault="00F71D4C" w:rsidP="00F71D4C">
      <w:pPr>
        <w:spacing w:after="0" w:line="240" w:lineRule="auto"/>
        <w:ind w:right="5385"/>
        <w:jc w:val="center"/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 xml:space="preserve">                         (dokładny adres)</w:t>
      </w: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lang w:bidi="en-US"/>
        </w:rPr>
        <w:t>Zgłoszenie dotyczy wyborów do Sejmu Rzeczypospolitej Polskiej i do Senatu Rzeczypospolitej Polskiej w dniu 25 października 2015 r.</w:t>
      </w: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b/>
          <w:sz w:val="10"/>
          <w:szCs w:val="24"/>
          <w:lang w:bidi="en-US"/>
        </w:rPr>
      </w:pPr>
    </w:p>
    <w:p w:rsidR="00F71D4C" w:rsidRDefault="00F71D4C" w:rsidP="00F71D4C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48"/>
          <w:szCs w:val="44"/>
          <w:lang w:bidi="en-US"/>
        </w:rPr>
        <w:t>□</w:t>
      </w:r>
      <w:r>
        <w:rPr>
          <w:rFonts w:ascii="Neo Sans Pro" w:eastAsia="Calibri" w:hAnsi="Neo Sans Pro" w:cs="Times New Roman"/>
          <w:b/>
          <w:sz w:val="48"/>
          <w:szCs w:val="44"/>
          <w:lang w:bidi="en-US"/>
        </w:rPr>
        <w:t xml:space="preserve"> 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>-</w:t>
      </w: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 xml:space="preserve"> 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>Proszę o dołączenie do pakietu wyborczego nakładki na kartę do głosowania sporządzonej w alfabecie Braille’a.</w:t>
      </w:r>
    </w:p>
    <w:p w:rsidR="00F71D4C" w:rsidRDefault="00F71D4C" w:rsidP="00F71D4C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8"/>
          <w:szCs w:val="24"/>
          <w:lang w:bidi="en-US"/>
        </w:rPr>
      </w:pPr>
    </w:p>
    <w:p w:rsidR="00F71D4C" w:rsidRDefault="00F71D4C" w:rsidP="00F71D4C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48"/>
          <w:szCs w:val="44"/>
          <w:lang w:bidi="en-US"/>
        </w:rPr>
        <w:t>□</w:t>
      </w:r>
      <w:r>
        <w:rPr>
          <w:rFonts w:ascii="Neo Sans Pro" w:eastAsia="Calibri" w:hAnsi="Neo Sans Pro" w:cs="Times New Roman"/>
          <w:b/>
          <w:sz w:val="28"/>
          <w:szCs w:val="24"/>
          <w:lang w:bidi="en-US"/>
        </w:rPr>
        <w:t xml:space="preserve"> </w:t>
      </w: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 xml:space="preserve">-  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>Odbiorę osobiście pakiet wyborczy w Urzędzie Miejskim w Radomiu ul. Jana Kilińskiego 30, po otrzymaniu informacji.</w:t>
      </w:r>
    </w:p>
    <w:p w:rsidR="00F71D4C" w:rsidRDefault="00F71D4C" w:rsidP="00F71D4C">
      <w:pPr>
        <w:jc w:val="both"/>
        <w:rPr>
          <w:rFonts w:ascii="Neo Sans Pro" w:eastAsia="Calibri" w:hAnsi="Neo Sans Pro" w:cs="Arial"/>
          <w:sz w:val="24"/>
          <w:szCs w:val="24"/>
          <w:lang w:bidi="en-US"/>
        </w:rPr>
      </w:pPr>
    </w:p>
    <w:p w:rsidR="00F71D4C" w:rsidRDefault="00F71D4C" w:rsidP="00F71D4C">
      <w:pPr>
        <w:jc w:val="both"/>
        <w:rPr>
          <w:rFonts w:ascii="Neo Sans Pro" w:eastAsia="Calibri" w:hAnsi="Neo Sans Pro" w:cs="Arial"/>
          <w:sz w:val="24"/>
          <w:szCs w:val="24"/>
          <w:lang w:bidi="en-US"/>
        </w:rPr>
      </w:pPr>
    </w:p>
    <w:p w:rsidR="00F71D4C" w:rsidRDefault="00F71D4C" w:rsidP="00F71D4C">
      <w:pPr>
        <w:spacing w:after="0"/>
        <w:ind w:left="5670"/>
        <w:jc w:val="center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lang w:bidi="en-US"/>
        </w:rPr>
        <w:t>………………………………………….</w:t>
      </w:r>
    </w:p>
    <w:p w:rsidR="00DF0A5E" w:rsidRDefault="00F71D4C" w:rsidP="00F71D4C">
      <w:pPr>
        <w:ind w:left="5670"/>
        <w:jc w:val="center"/>
      </w:pPr>
      <w:r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>(podpis wyborcy)</w:t>
      </w:r>
    </w:p>
    <w:sectPr w:rsidR="00DF0A5E" w:rsidSect="00E93D5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D4C"/>
    <w:rsid w:val="001F2B98"/>
    <w:rsid w:val="008147FA"/>
    <w:rsid w:val="009254AF"/>
    <w:rsid w:val="00C23B88"/>
    <w:rsid w:val="00DF0A5E"/>
    <w:rsid w:val="00E93D5E"/>
    <w:rsid w:val="00F27E7E"/>
    <w:rsid w:val="00F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1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.horwat@um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9FDB9-24E8-494C-BFDA-7D8420C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Gniadek</dc:creator>
  <cp:lastModifiedBy>user2</cp:lastModifiedBy>
  <cp:revision>2</cp:revision>
  <dcterms:created xsi:type="dcterms:W3CDTF">2015-09-22T06:01:00Z</dcterms:created>
  <dcterms:modified xsi:type="dcterms:W3CDTF">2015-09-22T06:01:00Z</dcterms:modified>
</cp:coreProperties>
</file>