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5A5" w:rsidRDefault="000415A5" w:rsidP="000415A5">
      <w:pPr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Schemat organizacyjny szkoły</w:t>
      </w:r>
    </w:p>
    <w:p w:rsidR="000415A5" w:rsidRDefault="000415A5" w:rsidP="000415A5">
      <w:pPr>
        <w:jc w:val="center"/>
        <w:rPr>
          <w:sz w:val="32"/>
          <w:szCs w:val="3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4.9pt;margin-top:29.85pt;width:123.45pt;height:37.2pt;z-index:251660288;mso-height-percent:200;mso-height-percent:200;mso-width-relative:margin;mso-height-relative:margin">
            <v:textbox style="mso-next-textbox:#_x0000_s1026;mso-fit-shape-to-text:t">
              <w:txbxContent>
                <w:p w:rsidR="000415A5" w:rsidRDefault="000415A5" w:rsidP="000415A5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Dyrektor szkoły</w:t>
                  </w:r>
                </w:p>
              </w:txbxContent>
            </v:textbox>
          </v:shape>
        </w:pict>
      </w:r>
      <w:r>
        <w:pict>
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<v:stroke joinstyle="miter"/>
            <v:path o:extrusionok="f" o:connecttype="custom" o:connectlocs="10800,0;0,10800;10800,19890;21600,10800" textboxrect="0,3675,18595,18022"/>
          </v:shapetype>
          <v:shape id="_x0000_s1027" type="#_x0000_t115" style="position:absolute;left:0;text-align:left;margin-left:222pt;margin-top:176.1pt;width:83.65pt;height:59.65pt;z-index:251661312">
            <v:textbox style="mso-next-textbox:#_x0000_s1027">
              <w:txbxContent>
                <w:p w:rsidR="000415A5" w:rsidRDefault="000415A5" w:rsidP="000415A5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Nauczyciele</w:t>
                  </w:r>
                </w:p>
                <w:p w:rsidR="000415A5" w:rsidRDefault="000415A5" w:rsidP="000415A5"/>
              </w:txbxContent>
            </v:textbox>
          </v:shape>
        </w:pict>
      </w:r>
      <w:r>
        <w:pict>
          <v:shape id="_x0000_s1028" type="#_x0000_t202" style="position:absolute;left:0;text-align:left;margin-left:339.7pt;margin-top:109.9pt;width:144.05pt;height:48pt;z-index:251662336;mso-width-relative:margin;mso-height-relative:margin">
            <v:textbox style="mso-next-textbox:#_x0000_s1028">
              <w:txbxContent>
                <w:p w:rsidR="000415A5" w:rsidRDefault="000415A5" w:rsidP="000415A5">
                  <w:pPr>
                    <w:jc w:val="center"/>
                    <w:rPr>
                      <w:rFonts w:ascii="Arial Narrow" w:hAnsi="Arial Narrow"/>
                      <w:shadow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hadow/>
                      <w:sz w:val="28"/>
                      <w:szCs w:val="28"/>
                    </w:rPr>
                    <w:t>Sekretarz szkoły</w:t>
                  </w:r>
                </w:p>
              </w:txbxContent>
            </v:textbox>
          </v:shape>
        </w:pict>
      </w:r>
      <w:r>
        <w:pict>
          <v:shape id="_x0000_s1029" type="#_x0000_t202" style="position:absolute;left:0;text-align:left;margin-left:202.5pt;margin-top:115.15pt;width:104.25pt;height:48.05pt;z-index:251663360;mso-width-relative:margin;mso-height-relative:margin">
            <v:textbox style="mso-next-textbox:#_x0000_s1029">
              <w:txbxContent>
                <w:p w:rsidR="000415A5" w:rsidRDefault="000415A5" w:rsidP="000415A5">
                  <w:pPr>
                    <w:jc w:val="center"/>
                    <w:rPr>
                      <w:rFonts w:ascii="Arial Narrow" w:hAnsi="Arial Narrow"/>
                      <w:shadow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hadow/>
                      <w:sz w:val="28"/>
                      <w:szCs w:val="28"/>
                    </w:rPr>
                    <w:t>Wicedyrektor</w:t>
                  </w:r>
                </w:p>
              </w:txbxContent>
            </v:textbox>
          </v:shape>
        </w:pict>
      </w:r>
      <w:r>
        <w:pict>
          <v:shape id="_x0000_s1030" type="#_x0000_t202" style="position:absolute;left:0;text-align:left;margin-left:-28.15pt;margin-top:109.9pt;width:103.2pt;height:48pt;z-index:251664384;mso-width-relative:margin;mso-height-relative:margin">
            <v:textbox style="mso-next-textbox:#_x0000_s1030">
              <w:txbxContent>
                <w:p w:rsidR="000415A5" w:rsidRDefault="000415A5" w:rsidP="000415A5">
                  <w:pPr>
                    <w:jc w:val="center"/>
                    <w:rPr>
                      <w:rFonts w:ascii="Arial Narrow" w:hAnsi="Arial Narrow"/>
                      <w:shadow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hadow/>
                      <w:sz w:val="28"/>
                      <w:szCs w:val="28"/>
                    </w:rPr>
                    <w:t>Księgowy</w:t>
                  </w:r>
                </w:p>
              </w:txbxContent>
            </v:textbox>
          </v:shape>
        </w:pict>
      </w:r>
      <w:r>
        <w:pict>
          <v:shape id="_x0000_s1031" type="#_x0000_t115" style="position:absolute;left:0;text-align:left;margin-left:-28.15pt;margin-top:179.85pt;width:83.65pt;height:59.65pt;z-index:251665408">
            <v:textbox style="mso-next-textbox:#_x0000_s1031">
              <w:txbxContent>
                <w:p w:rsidR="000415A5" w:rsidRDefault="000415A5" w:rsidP="000415A5">
                  <w:r>
                    <w:rPr>
                      <w:rFonts w:ascii="Arial Narrow" w:hAnsi="Arial Narrow"/>
                    </w:rPr>
                    <w:t xml:space="preserve">Pracownicy </w:t>
                  </w:r>
                  <w:r>
                    <w:t>księgowości</w:t>
                  </w:r>
                </w:p>
              </w:txbxContent>
            </v:textbox>
          </v:shape>
        </w:pict>
      </w:r>
      <w:r>
        <w:pict>
          <v:shape id="_x0000_s1032" type="#_x0000_t115" style="position:absolute;left:0;text-align:left;margin-left:382.9pt;margin-top:179pt;width:123pt;height:103.45pt;z-index:251666432">
            <v:textbox style="mso-next-textbox:#_x0000_s1032">
              <w:txbxContent>
                <w:p w:rsidR="000415A5" w:rsidRDefault="000415A5" w:rsidP="000415A5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Pracownicy obsługi: sprzątaczki, dozorcy, starszy konserwator, kucharki, pomoc kuchenna</w:t>
                  </w:r>
                </w:p>
              </w:txbxContent>
            </v:textbox>
          </v:shape>
        </w:pict>
      </w:r>
      <w:r>
        <w:pict>
          <v:shape id="_x0000_s1033" type="#_x0000_t115" style="position:absolute;left:0;text-align:left;margin-left:97.9pt;margin-top:179.85pt;width:83.65pt;height:59.65pt;z-index:251667456">
            <v:textbox style="mso-next-textbox:#_x0000_s1033">
              <w:txbxContent>
                <w:p w:rsidR="000415A5" w:rsidRDefault="000415A5" w:rsidP="000415A5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Nauczyciele</w:t>
                  </w:r>
                </w:p>
              </w:txbxContent>
            </v:textbox>
          </v:shape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19.15pt;margin-top:90.6pt;width:214.5pt;height:0;rotation:180;z-index:251668480" o:connectortype="elbow" adj="-30663,-1,-30663"/>
        </w:pict>
      </w:r>
      <w:r>
        <w:pict>
          <v:shape id="_x0000_s1035" type="#_x0000_t32" style="position:absolute;left:0;text-align:left;margin-left:222pt;margin-top:90.6pt;width:195.4pt;height:0;z-index:251669504" o:connectortype="elbow" adj="-32372,-1,-32372"/>
        </w:pict>
      </w:r>
      <w: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6" type="#_x0000_t34" style="position:absolute;left:0;text-align:left;margin-left:208.15pt;margin-top:79.9pt;width:49.1pt;height:21.4pt;rotation:90;flip:x;z-index:251670528" o:connectortype="elbow" adj="10799,154632,-128830"/>
        </w:pict>
      </w:r>
      <w:r>
        <w:pict>
          <v:shape id="_x0000_s1037" type="#_x0000_t32" style="position:absolute;left:0;text-align:left;margin-left:417.4pt;margin-top:90.6pt;width:0;height:19.3pt;z-index:251671552" o:connectortype="straight"/>
        </w:pict>
      </w:r>
      <w:r>
        <w:pict>
          <v:shape id="_x0000_s1038" type="#_x0000_t32" style="position:absolute;left:0;text-align:left;margin-left:19.15pt;margin-top:90.6pt;width:0;height:19.3pt;z-index:251672576" o:connectortype="straight"/>
        </w:pict>
      </w:r>
      <w:r>
        <w:pict>
          <v:shape id="_x0000_s1039" type="#_x0000_t32" style="position:absolute;left:0;text-align:left;margin-left:137.65pt;margin-top:90.4pt;width:0;height:89.25pt;z-index:251673600" o:connectortype="straight"/>
        </w:pict>
      </w:r>
      <w:r>
        <w:pict>
          <v:shape id="_x0000_s1040" type="#_x0000_t32" style="position:absolute;left:0;text-align:left;margin-left:19.15pt;margin-top:157.9pt;width:0;height:21.95pt;z-index:251674624" o:connectortype="straight"/>
        </w:pict>
      </w:r>
      <w:r>
        <w:pict>
          <v:shape id="_x0000_s1041" type="#_x0000_t32" style="position:absolute;left:0;text-align:left;margin-left:258.4pt;margin-top:163.2pt;width:0;height:12.9pt;z-index:251675648" o:connectortype="straight"/>
        </w:pict>
      </w:r>
      <w:r>
        <w:pict>
          <v:shape id="_x0000_s1042" type="#_x0000_t32" style="position:absolute;left:0;text-align:left;margin-left:417.4pt;margin-top:157.9pt;width:0;height:21.95pt;z-index:251676672" o:connectortype="straight"/>
        </w:pict>
      </w:r>
      <w:r>
        <w:pict>
          <v:shape id="_x0000_s1043" type="#_x0000_t32" style="position:absolute;left:0;text-align:left;margin-left:10.15pt;margin-top:238.25pt;width:0;height:39.25pt;z-index:251677696" o:connectortype="straight">
            <v:stroke endarrow="block"/>
          </v:shape>
        </w:pict>
      </w:r>
      <w:r>
        <w:pict>
          <v:rect id="_x0000_s1044" style="position:absolute;left:0;text-align:left;margin-left:-33.35pt;margin-top:277.25pt;width:96.75pt;height:56.25pt;z-index:251678720">
            <v:textbox style="mso-next-textbox:#_x0000_s1044">
              <w:txbxContent>
                <w:p w:rsidR="000415A5" w:rsidRDefault="000415A5" w:rsidP="000415A5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samodzielny referent ds. ekonomicznych</w:t>
                  </w:r>
                </w:p>
              </w:txbxContent>
            </v:textbox>
          </v:rect>
        </w:pict>
      </w:r>
      <w:r>
        <w:pict>
          <v:shape id="_x0000_s1045" type="#_x0000_t32" style="position:absolute;left:0;text-align:left;margin-left:10.15pt;margin-top:333.5pt;width:0;height:43.5pt;z-index:251679744" o:connectortype="straight">
            <v:stroke endarrow="block"/>
          </v:shape>
        </w:pict>
      </w:r>
      <w:r>
        <w:pict>
          <v:rect id="_x0000_s1046" style="position:absolute;left:0;text-align:left;margin-left:-33.35pt;margin-top:377pt;width:96.75pt;height:38.25pt;z-index:251680768">
            <v:textbox style="mso-next-textbox:#_x0000_s1046">
              <w:txbxContent>
                <w:p w:rsidR="000415A5" w:rsidRDefault="000415A5" w:rsidP="000415A5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starszy intendent</w:t>
                  </w:r>
                </w:p>
              </w:txbxContent>
            </v:textbox>
          </v:rect>
        </w:pict>
      </w:r>
    </w:p>
    <w:p w:rsidR="000415A5" w:rsidRDefault="000415A5" w:rsidP="000415A5">
      <w:pPr>
        <w:jc w:val="center"/>
        <w:rPr>
          <w:sz w:val="32"/>
          <w:szCs w:val="32"/>
        </w:rPr>
      </w:pPr>
    </w:p>
    <w:p w:rsidR="000415A5" w:rsidRDefault="000415A5" w:rsidP="000415A5">
      <w:pPr>
        <w:jc w:val="center"/>
        <w:rPr>
          <w:sz w:val="32"/>
          <w:szCs w:val="32"/>
        </w:rPr>
      </w:pPr>
    </w:p>
    <w:p w:rsidR="000415A5" w:rsidRDefault="000415A5" w:rsidP="000415A5">
      <w:pPr>
        <w:rPr>
          <w:sz w:val="32"/>
          <w:szCs w:val="32"/>
        </w:rPr>
      </w:pPr>
    </w:p>
    <w:p w:rsidR="000415A5" w:rsidRDefault="000415A5" w:rsidP="000415A5">
      <w:pPr>
        <w:rPr>
          <w:sz w:val="32"/>
          <w:szCs w:val="32"/>
        </w:rPr>
      </w:pPr>
    </w:p>
    <w:p w:rsidR="000415A5" w:rsidRDefault="000415A5" w:rsidP="000415A5">
      <w:pPr>
        <w:rPr>
          <w:sz w:val="32"/>
          <w:szCs w:val="32"/>
        </w:rPr>
      </w:pPr>
    </w:p>
    <w:p w:rsidR="000415A5" w:rsidRDefault="000415A5" w:rsidP="000415A5">
      <w:pPr>
        <w:rPr>
          <w:sz w:val="32"/>
          <w:szCs w:val="32"/>
        </w:rPr>
      </w:pPr>
    </w:p>
    <w:p w:rsidR="000415A5" w:rsidRDefault="000415A5" w:rsidP="000415A5">
      <w:pPr>
        <w:rPr>
          <w:sz w:val="32"/>
          <w:szCs w:val="32"/>
        </w:rPr>
      </w:pPr>
    </w:p>
    <w:p w:rsidR="000415A5" w:rsidRDefault="000415A5" w:rsidP="000415A5">
      <w:pPr>
        <w:rPr>
          <w:sz w:val="32"/>
          <w:szCs w:val="32"/>
        </w:rPr>
      </w:pPr>
    </w:p>
    <w:p w:rsidR="000415A5" w:rsidRDefault="000415A5" w:rsidP="000415A5">
      <w:pPr>
        <w:rPr>
          <w:rFonts w:ascii="Times New Roman" w:hAnsi="Times New Roman" w:cs="Times New Roman"/>
          <w:sz w:val="24"/>
          <w:szCs w:val="24"/>
        </w:rPr>
      </w:pPr>
    </w:p>
    <w:p w:rsidR="000415A5" w:rsidRDefault="000415A5" w:rsidP="000415A5">
      <w:pPr>
        <w:rPr>
          <w:rFonts w:ascii="Times New Roman" w:hAnsi="Times New Roman" w:cs="Times New Roman"/>
          <w:sz w:val="24"/>
          <w:szCs w:val="24"/>
        </w:rPr>
      </w:pPr>
    </w:p>
    <w:p w:rsidR="000415A5" w:rsidRDefault="000415A5" w:rsidP="000415A5">
      <w:pPr>
        <w:rPr>
          <w:rFonts w:ascii="Times New Roman" w:hAnsi="Times New Roman" w:cs="Times New Roman"/>
          <w:sz w:val="24"/>
          <w:szCs w:val="24"/>
        </w:rPr>
      </w:pPr>
    </w:p>
    <w:p w:rsidR="000415A5" w:rsidRDefault="000415A5" w:rsidP="000415A5">
      <w:pPr>
        <w:rPr>
          <w:rFonts w:ascii="Times New Roman" w:hAnsi="Times New Roman" w:cs="Times New Roman"/>
          <w:sz w:val="24"/>
          <w:szCs w:val="24"/>
        </w:rPr>
      </w:pPr>
    </w:p>
    <w:p w:rsidR="000415A5" w:rsidRDefault="000415A5" w:rsidP="000415A5">
      <w:pPr>
        <w:rPr>
          <w:rFonts w:ascii="Times New Roman" w:hAnsi="Times New Roman" w:cs="Times New Roman"/>
          <w:sz w:val="24"/>
          <w:szCs w:val="24"/>
        </w:rPr>
      </w:pPr>
    </w:p>
    <w:p w:rsidR="000415A5" w:rsidRDefault="000415A5" w:rsidP="000415A5">
      <w:pPr>
        <w:rPr>
          <w:rFonts w:ascii="Times New Roman" w:hAnsi="Times New Roman" w:cs="Times New Roman"/>
          <w:sz w:val="24"/>
          <w:szCs w:val="24"/>
        </w:rPr>
      </w:pPr>
    </w:p>
    <w:p w:rsidR="000415A5" w:rsidRDefault="000415A5" w:rsidP="000415A5"/>
    <w:p w:rsidR="006A36B9" w:rsidRDefault="006A36B9"/>
    <w:sectPr w:rsidR="006A36B9" w:rsidSect="006A3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D44E7"/>
    <w:multiLevelType w:val="hybridMultilevel"/>
    <w:tmpl w:val="33E2CD7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4A620F"/>
    <w:multiLevelType w:val="hybridMultilevel"/>
    <w:tmpl w:val="01AA5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/>
  <w:defaultTabStop w:val="708"/>
  <w:hyphenationZone w:val="425"/>
  <w:characterSpacingControl w:val="doNotCompress"/>
  <w:compat/>
  <w:rsids>
    <w:rsidRoot w:val="000415A5"/>
    <w:rsid w:val="000415A5"/>
    <w:rsid w:val="0043574E"/>
    <w:rsid w:val="006A3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4"/>
        <o:r id="V:Rule2" type="connector" idref="#_x0000_s1035"/>
        <o:r id="V:Rule3" type="connector" idref="#_x0000_s1036"/>
        <o:r id="V:Rule4" type="connector" idref="#_x0000_s1038"/>
        <o:r id="V:Rule5" type="connector" idref="#_x0000_s1037"/>
        <o:r id="V:Rule6" type="connector" idref="#_x0000_s1040"/>
        <o:r id="V:Rule7" type="connector" idref="#_x0000_s1039"/>
        <o:r id="V:Rule8" type="connector" idref="#_x0000_s1041"/>
        <o:r id="V:Rule9" type="connector" idref="#_x0000_s1042"/>
        <o:r id="V:Rule10" type="connector" idref="#_x0000_s1043"/>
        <o:r id="V:Rule11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5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15A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0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58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1</cp:revision>
  <dcterms:created xsi:type="dcterms:W3CDTF">2019-01-25T19:16:00Z</dcterms:created>
  <dcterms:modified xsi:type="dcterms:W3CDTF">2019-01-25T19:16:00Z</dcterms:modified>
</cp:coreProperties>
</file>